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mediengestaltung"/>
      <w:r>
        <w:t xml:space="preserve">Lehrangebotsmeldung für das Wintersemester 2020/2021 - Professur für Mediengestaltung</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Bildsprache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INF-VMI-5</w:t>
            </w:r>
          </w:p>
        </w:tc>
        <w:tc>
          <w:p>
            <w:pPr>
              <w:pStyle w:val="Compact"/>
            </w:pPr>
          </w:p>
        </w:tc>
      </w:tr>
      <w:tr>
        <w:tc>
          <w:p>
            <w:pPr>
              <w:pStyle w:val="Compact"/>
              <w:jc w:val="left"/>
            </w:pPr>
            <w:r>
              <w:t xml:space="preserve">Medieninformatik, Diplom 2004</w:t>
            </w:r>
          </w:p>
        </w:tc>
        <w:tc>
          <w:p>
            <w:pPr>
              <w:pStyle w:val="Compact"/>
              <w:jc w:val="left"/>
            </w:pPr>
            <w:r>
              <w:t xml:space="preserve">MINF-04-KP-FG1</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die Mediengestaltung</w:t>
            </w:r>
          </w:p>
        </w:tc>
        <w:tc>
          <w:p>
            <w:pPr>
              <w:pStyle w:val="Compact"/>
            </w:pPr>
          </w:p>
        </w:tc>
      </w:tr>
      <w:tr>
        <w:tc>
          <w:p>
            <w:pPr>
              <w:pStyle w:val="Compact"/>
              <w:jc w:val="left"/>
            </w:pPr>
            <w:r>
              <w:t xml:space="preserve">englischer Titel</w:t>
            </w:r>
          </w:p>
        </w:tc>
        <w:tc>
          <w:p>
            <w:pPr>
              <w:pStyle w:val="Compact"/>
              <w:jc w:val="left"/>
            </w:pPr>
            <w:r>
              <w:t xml:space="preserve">Introduction to Media Design</w:t>
            </w:r>
          </w:p>
        </w:tc>
        <w:tc>
          <w:p>
            <w:pPr>
              <w:pStyle w:val="Compact"/>
            </w:pPr>
          </w:p>
        </w:tc>
      </w:tr>
      <w:tr>
        <w:tc>
          <w:p>
            <w:pPr>
              <w:pStyle w:val="Compact"/>
              <w:jc w:val="left"/>
            </w:pPr>
            <w:r>
              <w:t xml:space="preserve">SWS</w:t>
            </w:r>
          </w:p>
        </w:tc>
        <w:tc>
          <w:p>
            <w:pPr>
              <w:pStyle w:val="Compact"/>
              <w:jc w:val="left"/>
            </w:pPr>
            <w:r>
              <w:t xml:space="preserve">2/1/0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http://mg.inf.tu-dresden.de/lehre/lehrveranstaltungen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INF-B-450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INF-LE-PHIL</w:t>
            </w:r>
            <w:r>
              <w:t xml:space="preserve"> </w:t>
            </w:r>
            <w:r>
              <w:t xml:space="preserve">, MI 4</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Mediengestaltung für Fortgeschrittene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INF-VMI-5</w:t>
            </w:r>
          </w:p>
        </w:tc>
        <w:tc>
          <w:p>
            <w:pPr>
              <w:pStyle w:val="Compact"/>
            </w:pPr>
          </w:p>
        </w:tc>
      </w:tr>
      <w:tr>
        <w:tc>
          <w:p>
            <w:pPr>
              <w:pStyle w:val="Compact"/>
              <w:jc w:val="left"/>
            </w:pPr>
            <w:r>
              <w:t xml:space="preserve">Medieninformatik, Diplom 2004</w:t>
            </w:r>
          </w:p>
        </w:tc>
        <w:tc>
          <w:p>
            <w:pPr>
              <w:pStyle w:val="Compact"/>
              <w:jc w:val="left"/>
            </w:pPr>
            <w:r>
              <w:t xml:space="preserve">MINF-04-FG-MTGW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OUTPUT.DD Live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http://mg.inf.tu-dresden.de/lehre/lehrveranstaltungen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INF-MA-PR</w:t>
            </w:r>
            <w:r>
              <w:t xml:space="preserve"> </w:t>
            </w:r>
            <w:r>
              <w:t xml:space="preserve">, INF-VERT3</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r>
              <w:t xml:space="preserve"> </w:t>
            </w:r>
            <w:r>
              <w:t xml:space="preserve">, INF-D-940</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jc w:val="left"/>
            </w:pPr>
            <w:r>
              <w:t xml:space="preserve">INF-AQUA</w:t>
            </w:r>
            <w:r>
              <w:t xml:space="preserve"> </w:t>
            </w:r>
            <w:r>
              <w:t xml:space="preserve">, INF-E-4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Forschungskolleg Mediengestaltung Theorie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1/2/1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P(sA+V 20 min)</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Audio Processing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INF-VMI-4</w:t>
            </w:r>
            <w:r>
              <w:t xml:space="preserve"> </w:t>
            </w:r>
            <w:r>
              <w:t xml:space="preserve">, INF-VMI-8</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Audio</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Audio</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OUTPUT Werkstatt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r>
              <w:t xml:space="preserve"> </w:t>
            </w:r>
            <w:r>
              <w:t xml:space="preserve">, INF-D-940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VisualAudio Processing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Prof. Rainer Groh</w:t>
            </w:r>
          </w:p>
        </w:tc>
        <w:tc>
          <w:p>
            <w:pPr>
              <w:pStyle w:val="Compact"/>
            </w:pPr>
          </w:p>
        </w:tc>
      </w:tr>
      <w:tr>
        <w:tc>
          <w:p>
            <w:pPr>
              <w:pStyle w:val="Compact"/>
              <w:jc w:val="left"/>
            </w:pPr>
            <w:r>
              <w:t xml:space="preserve">Prüfungsleistung</w:t>
            </w:r>
          </w:p>
        </w:tc>
        <w:tc>
          <w:p>
            <w:pPr>
              <w:pStyle w:val="Compact"/>
              <w:jc w:val="left"/>
            </w:pPr>
            <w:r>
              <w:t xml:space="preserve">P(PA) + P(PV)</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Mediengestaltung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Dr.-Ing. Ingmar Franke</w:t>
            </w: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Künstlerische Interaktionstechnologien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Dr.-Ing. Ingmar Franke</w:t>
            </w: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https://tu-dresden.de/ing/informatik/smt/mg/studium/lehrveranstaltungen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INF-VMI-7</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DesignHub II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Dr.-Ing. Ingmar Franke</w:t>
            </w: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INF-VMI-6</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Medieninformatik - Informationsvisualisierung</w:t>
            </w:r>
          </w:p>
        </w:tc>
        <w:tc>
          <w:p>
            <w:pPr>
              <w:pStyle w:val="Compact"/>
            </w:pPr>
          </w:p>
        </w:tc>
      </w:tr>
      <w:tr>
        <w:tc>
          <w:p>
            <w:pPr>
              <w:pStyle w:val="Compact"/>
              <w:jc w:val="left"/>
            </w:pPr>
            <w:r>
              <w:t xml:space="preserve">englischer Titel</w:t>
            </w:r>
          </w:p>
        </w:tc>
        <w:tc>
          <w:p>
            <w:pPr>
              <w:pStyle w:val="Compact"/>
              <w:jc w:val="left"/>
            </w:pPr>
            <w:r>
              <w:t xml:space="preserve">Advanced Practical Course Media Computer Science</w:t>
            </w:r>
          </w:p>
        </w:tc>
        <w:tc>
          <w:p>
            <w:pPr>
              <w:pStyle w:val="Compact"/>
            </w:pPr>
          </w:p>
        </w:tc>
      </w:tr>
      <w:tr>
        <w:tc>
          <w:p>
            <w:pPr>
              <w:pStyle w:val="Compact"/>
              <w:jc w:val="left"/>
            </w:pPr>
            <w:r>
              <w:t xml:space="preserve">SWS</w:t>
            </w:r>
          </w:p>
        </w:tc>
        <w:tc>
          <w:p>
            <w:pPr>
              <w:pStyle w:val="Compact"/>
              <w:jc w:val="left"/>
            </w:pPr>
            <w:r>
              <w:t xml:space="preserve">0/0/3</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Dr.-Ing. Mandy Keck</w:t>
            </w: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INF-B-490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Visual Analytics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Mediengestaltung</w:t>
            </w:r>
          </w:p>
        </w:tc>
        <w:tc>
          <w:p>
            <w:pPr>
              <w:pStyle w:val="Compact"/>
            </w:pPr>
          </w:p>
        </w:tc>
      </w:tr>
      <w:tr>
        <w:tc>
          <w:p>
            <w:pPr>
              <w:pStyle w:val="Compact"/>
              <w:jc w:val="left"/>
            </w:pPr>
            <w:r>
              <w:t xml:space="preserve">Dozent</w:t>
            </w:r>
          </w:p>
        </w:tc>
        <w:tc>
          <w:p>
            <w:pPr>
              <w:pStyle w:val="Compact"/>
              <w:jc w:val="left"/>
            </w:pPr>
            <w:r>
              <w:t xml:space="preserve">Dr.-Ing. Mandy Keck</w:t>
            </w:r>
          </w:p>
        </w:tc>
        <w:tc>
          <w:p>
            <w:pPr>
              <w:pStyle w:val="Compact"/>
            </w:pPr>
          </w:p>
        </w:tc>
      </w:tr>
      <w:tr>
        <w:tc>
          <w:p>
            <w:pPr>
              <w:pStyle w:val="Compact"/>
              <w:jc w:val="left"/>
            </w:pPr>
            <w:r>
              <w:t xml:space="preserve">Prüfungsleistung</w:t>
            </w:r>
          </w:p>
        </w:tc>
        <w:tc>
          <w:p>
            <w:pPr>
              <w:pStyle w:val="Compact"/>
              <w:jc w:val="left"/>
            </w:pPr>
            <w:r>
              <w:t xml:space="preserve">P(PA) + P(V)</w:t>
            </w:r>
          </w:p>
        </w:tc>
        <w:tc>
          <w:p>
            <w:pPr>
              <w:pStyle w:val="Compact"/>
            </w:pPr>
          </w:p>
        </w:tc>
      </w:tr>
      <w:tr>
        <w:tc>
          <w:p>
            <w:pPr>
              <w:pStyle w:val="Compact"/>
              <w:jc w:val="left"/>
            </w:pPr>
            <w:r>
              <w:t xml:space="preserve">URL</w:t>
            </w:r>
          </w:p>
        </w:tc>
        <w:tc>
          <w:p>
            <w:pPr>
              <w:pStyle w:val="Compact"/>
              <w:jc w:val="left"/>
            </w:pPr>
            <w:r>
              <w:t xml:space="preserve">https://mg.inf.tu-dresden.de/studium/lehrveranstaltungen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r>
              <w:t xml:space="preserve"> </w:t>
            </w:r>
            <w:r>
              <w:t xml:space="preserve">, INF-VERT7</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INF-VERT3</w:t>
            </w:r>
            <w:r>
              <w:t xml:space="preserve"> </w:t>
            </w:r>
            <w:r>
              <w:t xml:space="preserve">, INF-VERT7</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INF-VMI-4</w:t>
            </w:r>
            <w:r>
              <w:t xml:space="preserve"> </w:t>
            </w:r>
            <w:r>
              <w:t xml:space="preserve">, INF-VMI-6</w:t>
            </w:r>
            <w:r>
              <w:t xml:space="preserve"> </w:t>
            </w:r>
            <w:r>
              <w:t xml:space="preserve">, INF-VMI-8</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2020-03-31T10:01:59Z</dcterms:created>
  <dcterms:modified xsi:type="dcterms:W3CDTF">2020-03-31T10:01:59Z</dcterms:modified>
</cp:coreProperties>
</file>