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Systemarchitektur</w:t>
      </w:r>
    </w:p>
    <w:p>
      <w:pPr>
        <w:pStyle w:val="Berschrift2"/>
        <w:numPr>
          <w:ilvl w:val="1"/>
          <w:numId w:val="1"/>
        </w:numPr>
        <w:tabs>
          <w:tab w:val="left" w:pos="0" w:leader="none"/>
        </w:tabs>
        <w:ind w:start="0" w:hanging="0"/>
        <w:rPr/>
      </w:pPr>
      <w:r>
        <w:rPr/>
        <w:t>Datenschutz und Datensicherheit</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Anwendungsforschung Datenschutz und Datensicherheit - Praktika und Projektarbeiten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Strufe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 je nach Modul oder Fachgebiet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https://tu-dresden.de/ing/informatik/sya/ps/studium/moduluebersicht#ck_thesis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Datensicherheit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Data Security</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Franz</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je nach Modul/Fachgebiet; P(s) für INF-SE* und INF-LE-WW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https://tu-dresden.de/die_tu_dresden/fakultaeten/fakultaet_informatik/sysa/ps/studium/lehrveranstaltungen/ws_dud/datensicherheit/ws_datensicherheit_de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INF-BBSMS-INF-16, INF-LA20, INF-SEBS-INF-16, INF-SEGY-INF-16, INF-SEMS-INF-16</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D-WW-INF-3421, D-WW-INF-3423, INF-LE-WW, INF-SEBS-INF-16, WI-BA-08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Doktorandenseminar Datenschutz und Datensicherheit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Strufe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Technischer Datenschutz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Strufe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https://tu-dresden.de/ing/informatik/sya/ps/studium/seminars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 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 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Informatik I für Verkehrswissenschaftler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Franz</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https://tu-dresden.de/die_tu_dresden/fakultaeten/fakultaet_informatik/sysa/ps/studium/lehrveranstaltungen/ws_dud/if_vi/ws_if_vi_de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INF-LE-VW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Kanalkodierung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Schönfeld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https://tu-dresden.de/die_tu_dresden/fakultaeten/fakultaet_informatik/sysa/ps/studium/lehrveranstaltungen/ws_dud/kanalkodierung/ws_kanalkodierung_de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MINF-04-FG-IAS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Kryptographie und Datensicherheit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Köpsell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25min, P(PP)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https://tu-dresden.de/ing/informatik/sya/ps/studium/seminars/kp-crypto</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 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 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INF-LA20, INF-SEBS-INF-17, INF-SEGY-INF-17, INF-SEMS-INF-17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Mining Facebook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Strufe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https://tu-dresden.de/ing/informatik/sysa/ps/studium/lectures/fb-mining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Datenschutz in der Anwendungsentwicklung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Privacy in Context of Application Development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Borcea-Pfitzmann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https://tu-dresden.de/ing/informatik/sya/ps/studium/seminars/ps-dida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 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Security and Cryptography 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Strufe, Dr. Köpsell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≤20 Teilnehmer: P(m) 25min; ≥ 20 Teilnehmer: P(s) 90 Min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https://tu-dresden.de/die_tu_dresden/fakultaeten/fakultaet_informatik/sysa/ps/studium/lehrveranstaltungen/ws_dud/seccrypt1/seccrypt1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MINF-04-FG-IAS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DSE-10-M3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DSE-14-M3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Workshop Studiengangsentwicklung CSE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Borcea-Pfitzmann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23</w:t>
    </w:r>
    <w:r>
      <w:fldChar w:fldCharType="end"/>
    </w:r>
    <w:r>
      <w:rPr/>
      <w:t xml:space="preserve"> </w:t>
    </w:r>
    <w:r>
      <w:rPr/>
      <w:t xml:space="preserve">/ </w:t>
    </w:r>
    <w:r>
      <w:rPr/>
      <w:fldChar w:fldCharType="begin"/>
    </w:r>
    <w:r>
      <w:instrText> NUMPAGES </w:instrText>
    </w:r>
    <w:r>
      <w:fldChar w:fldCharType="separate"/>
    </w:r>
    <w:r>
      <w:t>23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