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Technische Informatik</w:t>
      </w:r>
    </w:p>
    <w:p>
      <w:pPr>
        <w:pStyle w:val="Berschrift2"/>
        <w:numPr>
          <w:ilvl w:val="1"/>
          <w:numId w:val="1"/>
        </w:numPr>
        <w:tabs>
          <w:tab w:val="left" w:pos="0" w:leader="none"/>
        </w:tabs>
        <w:ind w:start="0" w:hanging="0"/>
        <w:rPr/>
      </w:pPr>
      <w:r>
        <w:rPr/>
        <w:t>Rechnerarchitektur</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 Mathematical Biology</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Dr. Voß-Böhme, Prof. Deutsch, Dr. Brusch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extern, ra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https://tu-dresden.de/ing/informatik/ti/professur-fuer-rechnerarchitektur/studium/lehrveranstaltungen/index</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INF-LE-BIOTEC, INF-LE-MA, INF-LE-PHY, VNT-57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Datenintensives Rechnen und Data Life Cycle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Nagel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https://tu-dresden.de/ing/informatik/ti/professur-fuer-rechnerarchitektur/studium/lehrveranstaltungen/index</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Digitization and Data Analytics: Architectures, Methods, and Consequences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Nagel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https://tu-dresden.de/ing/informatik/ti/professur-fuer-rechnerarchitektur/studium/lehrveranstaltungen/vorlesungen/vorlesung-data-analytics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INF-PM-ANW, INF-PM-ANW, 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INF-PM-ANW, INF-PM-ANW, 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INF-04-FG-TI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IST-05-FG-TI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INF-LE-MA, MATH-MA-INFHP, MATH-MA-INFHR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Rechnerarchitektur und Programmierung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Nagel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https://tu-dresden.de/ing/informatik/ti/professur-fuer-rechnerarchitektur/studium/lehrveranstaltungen/index</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MA-CSE-10, MA-CSE-35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Leistungs- und Energieeffizienz-Analyse für innovative Rechnerarchitekturen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Nagel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https://tu-dresden.de/ing/informatik/ti/professur-fuer-rechnerarchitektur/studium/lehrveranstaltungen/index</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Parallele Programmierung, Algorithmen und Methoden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Nagel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https://tu-dresden.de/ing/informatik/ti/professur-fuer-rechnerarchitektur/studium/lehrveranstaltungen/index</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Proseminar Rechnerarchitektur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Nagel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https://tu-dresden.de/ing/informatik/ti/professur-fuer-rechnerarchitektur/studium/lehrveranstaltungen/index</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INF-B-610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Rechnerarchitektur II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Computer Architecture II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Nagel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https://tu-dresden.de/ing/informatik/ti/professur-fuer-rechnerarchitektur/studium/lehrveranstaltungen/vorlesungen/vorlesung-rechnerarchitektur-ii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INF-B-330, INF-B-330, INF-B-330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INF-B-330, INF-B-330, INF-B-330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INF-B-330, INF-B-330, INF-B-330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IST-05-PF-GS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INF-LE-EUI, INF-LE-MA, MATH-BA-INFG, MATH-MA-INFRA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Skalierbare Software-Werkzeuge zur Unterstützung der Anwendungsoptimierung auf HPC-Systemen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Nagel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https://tu-dresden.de/ing/informatik/ti/professur-fuer-rechnerarchitektur/studium/lehrveranstaltungen/index</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Struktur und Operationsprinzip von Prozessoren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2/0/0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Nagel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https://tu-dresden.de/ing/informatik/ti/professur-fuer-rechnerarchitektur/studium/lehrveranstaltungen/vorlesungen/vorlesung-struktur-und-operationsprinzip-von-prozessoren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INF-E-3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INF-04-FG-TI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IST-05-FG-TI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INF-LE-MA, MATH-MA-INFHR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24</w:t>
    </w:r>
    <w:r>
      <w:rPr/>
      <w:fldChar w:fldCharType="end"/>
    </w:r>
    <w:r>
      <w:rPr/>
      <w:t xml:space="preserve"> </w:t>
    </w:r>
    <w:r>
      <w:rPr/>
      <w:t xml:space="preserve">/ </w:t>
    </w:r>
    <w:r>
      <w:rPr/>
      <w:fldChar w:fldCharType="begin"/>
    </w:r>
    <w:r>
      <w:rPr/>
      <w:instrText> NUMPAGES </w:instrText>
    </w:r>
    <w:r>
      <w:rPr/>
      <w:fldChar w:fldCharType="separate"/>
    </w:r>
    <w:r>
      <w:rPr/>
      <w:t>24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