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Künstliche Intelligenz</w:t>
      </w:r>
    </w:p>
    <w:p>
      <w:pPr>
        <w:pStyle w:val="Berschrift2"/>
        <w:numPr>
          <w:ilvl w:val="1"/>
          <w:numId w:val="1"/>
        </w:numPr>
        <w:tabs>
          <w:tab w:val="left" w:pos="0" w:leader="none"/>
        </w:tabs>
        <w:ind w:start="0" w:hanging="0"/>
        <w:rPr/>
      </w:pPr>
      <w:r>
        <w:rPr/>
        <w:t>Bildverarbeitung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 Vision II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 INF-E-3,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MATH-MA-INFGDV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Machine Learning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10</w:t>
    </w:r>
    <w:r>
      <w:rPr/>
      <w:fldChar w:fldCharType="end"/>
    </w:r>
    <w:r>
      <w:rPr/>
      <w:t xml:space="preserve"> </w:t>
    </w:r>
    <w:r>
      <w:rPr/>
      <w:t xml:space="preserve">/ </w:t>
    </w:r>
    <w:r>
      <w:rPr/>
      <w:fldChar w:fldCharType="begin"/>
    </w:r>
    <w:r>
      <w:rPr/>
      <w:instrText> NUMPAGES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