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Technische Informatik</w:t>
      </w:r>
    </w:p>
    <w:p>
      <w:pPr>
        <w:pStyle w:val="Berschrift2"/>
        <w:numPr>
          <w:ilvl w:val="1"/>
          <w:numId w:val="1"/>
        </w:numPr>
        <w:tabs>
          <w:tab w:val="left" w:pos="0" w:leader="none"/>
        </w:tabs>
        <w:ind w:start="0" w:hanging="0"/>
        <w:rPr/>
      </w:pPr>
      <w:r>
        <w:rPr/>
        <w:t>Prozessordesign</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Current Topics in Embedded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Dr. Kumar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https://cfaed.tu-dresden.de/pd-teaching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6</w:t>
    </w:r>
    <w:r>
      <w:fldChar w:fldCharType="end"/>
    </w:r>
    <w:r>
      <w:rPr/>
      <w:t xml:space="preserve"> </w:t>
    </w:r>
    <w:r>
      <w:rPr/>
      <w:t xml:space="preserve">/ </w:t>
    </w:r>
    <w:r>
      <w:rPr/>
      <w:fldChar w:fldCharType="begin"/>
    </w:r>
    <w:r>
      <w:instrText> NUMPAGES </w:instrText>
    </w:r>
    <w:r>
      <w:fldChar w:fldCharType="separate"/>
    </w:r>
    <w:r>
      <w:t>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