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2018 - Institut für Systemarchitektur</w:t>
      </w:r>
    </w:p>
    <w:p>
      <w:pPr>
        <w:pStyle w:val="Berschrift2"/>
        <w:numPr>
          <w:ilvl w:val="1"/>
          <w:numId w:val="1"/>
        </w:numPr>
        <w:tabs>
          <w:tab w:val="left" w:pos="0" w:leader="none"/>
        </w:tabs>
        <w:ind w:start="0" w:hanging="0"/>
        <w:rPr/>
      </w:pPr>
      <w:r>
        <w:rPr/>
        <w:t>Rechnernetze</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Forschungsprojekt Mobile and Ubiquitous Computing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8P/PB</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 english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Springer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Kolloquium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https://tu-dresden.de/ing/informatik/sya/professur-fuer-rechnernetze/studium/lehrveranstaltungen/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DSE-10-INT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DSE-14-INT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Forschungsprojekt Service and Cloud Computing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8P/PB</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 english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Braun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Kolloquium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https://tu-dresden.de/ing/informatik/sya/professur-fuer-rechnernetze/studium/lehrveranstaltungen/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DSE-10-INT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DSE-14-INT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Hauptseminar Mobile and Ubiquitous Computing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Schill, Dr. Springer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https://tu-dresden.de/ing/informatik/sya/professur-fuer-rechnernetze/studium/lehrveranstaltungen/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INF-D-940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INF-04-HS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MINF-04-HS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IST-05-HS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Hauptseminar Service and Cloud Computing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Braun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https://tu-dresden.de/ing/informatik/sya/professur-fuer-rechnernetze/studium/lehrveranstaltungen/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INF-D-940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INF-04-HS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MINF-04-HS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IST-05-HS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Internet and Web Applications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Schill</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https://tu-dresden.de/ing/informatik/sya/professur-fuer-rechnernetze/studium/lehrveranstaltungen/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INF-BAS4, INF-PM-ANW,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INF-BI-1, INF-VMI-3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INF-BAS4, INF-PM-ANW,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INF-BAS4,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MINF-04-FG-SAT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IST-05-FG-AVS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MCL-CSE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DSE-10-E6</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DSE-14-E5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D-WW-INF-3421, D-WW-INF-3422, D-WW-INF-3423, INF-LE-MA, INF-LE-WW, MATH-MA-INFVSY, WI-BA-08, WI-MA-08-01, WI-MA-09-01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Mobile and Ubiquitous Computing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Schill, Dr. Springer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L(PP)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https://tu-dresden.de/ing/informatik/sya/professur-fuer-rechnernetze/studium/lehrveranstaltungen/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 INF-PM-FPA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INF-E-4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 INF-04-KP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MINF-04-FG-SAT, MINF-04-KP-FG2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IST-05-FG-AVS, IST-05-KP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DSE-10-INT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DSE-14-INT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Service and Cloud Computing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Schill, Dr. Braun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L(PP)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https://tu-dresden.de/ing/informatik/sya/professur-fuer-rechnernetze/studium/lehrveranstaltungen/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INF-E-4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 INF-04-KP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MINF-04-FG-SAT, MINF-04-KP-FG2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IST-05-FG-AVS, IST-05-KP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DSE-10-INT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DSE-14-INT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Proseminar Mobile and Ubiquitous Computing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Schill, Dr. Springer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https://tu-dresden.de/ing/informatik/sya/professur-fuer-rechnernetze/studium/lehrveranstaltungen/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 INF-B-610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INF-D-520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MINF-04-PS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Proseminar Service and Cloud Computing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Braun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https://tu-dresden.de/ing/informatik/sya/professur-fuer-rechnernetze/studium/lehrveranstaltungen/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 INF-B-610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INF-D-520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MINF-04-PS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Rechnernetze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Computer Networks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Schill</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https://tu-dresden.de/ing/informatik/sya/professur-fuer-rechnernetze/studium/lehrveranstaltungen/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INF-B-370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INF-D-270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INF-B-370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IST-05-PF-HS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INF-SEBS-INF-10, INF-SEGY-INF-10, INF-SEMS-INF-10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INF-LE-EUI, INF-LE-MA, INF-LE-PHY, INF-LE-WW, INF-SEBS-INF-10, MATH-MA-INFVSY</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Rechnernetzpraxis für Lehramt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1/1/0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Gütter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INF-BBSMS-INF-12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Wireless Sensor Networks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Schill, Dr. Dargie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https://tu-dresden.de/ing/informatik/sya/professur-fuer-rechnernetze/studium/lehrveranstaltungen/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INF-PM-ANW,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INF-BI-1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INF-PM-ANW,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MINF-04-FG-SAT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IST-05-FG-AVS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MCL-CSE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DSE-10-E3, DSE-10-E6</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DSE-14-E2, DSE-14-E5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INF-LE-EUI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28</w:t>
    </w:r>
    <w:r>
      <w:fldChar w:fldCharType="end"/>
    </w:r>
    <w:r>
      <w:rPr/>
      <w:t xml:space="preserve"> </w:t>
    </w:r>
    <w:r>
      <w:rPr/>
      <w:t xml:space="preserve">/ </w:t>
    </w:r>
    <w:r>
      <w:rPr/>
      <w:fldChar w:fldCharType="begin"/>
    </w:r>
    <w:r>
      <w:instrText> NUMPAGES </w:instrText>
    </w:r>
    <w:r>
      <w:fldChar w:fldCharType="separate"/>
    </w:r>
    <w:r>
      <w:t>28</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