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2018 - Institut für Angewandte Informatik</w:t>
      </w:r>
    </w:p>
    <w:p>
      <w:pPr>
        <w:pStyle w:val="Berschrift2"/>
        <w:numPr>
          <w:ilvl w:val="1"/>
          <w:numId w:val="1"/>
        </w:numPr>
        <w:tabs>
          <w:tab w:val="left" w:pos="0" w:leader="none"/>
        </w:tabs>
        <w:ind w:start="0" w:hanging="0"/>
        <w:rPr/>
      </w:pPr>
      <w:r>
        <w:rPr/>
        <w:t>Mensch-Computer Interaktion</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Multimodale Interaktion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Weber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https://tu-dresden.de/ing/informatik/ai/mci/studium/lehrveranstaltungen-1/forschungsprojekt-multimodale-interaktion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Usability von Informationssystemen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Weber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http://www.inf.tu-dresden.de/?node_id=2810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 INF-BAS3,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INF-D-940,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Mensch-Computer Interaktion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Dr.-Ing. Zeng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https://tu-dresden.de/ing/informatik/institut-fuer-angewandte-informatik/mci/studium/lehrveranstaltungen-1/komplexpraktikum-mensch-computer-interaktion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Multimodale Interaktion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0/0/8</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Dr.-Ing. Zeng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https://tu-dresden.de/ing/informatik/institut-fuer-angewandte-informatik/mci/studium/lehrveranstaltungen-1/komplexpraktikum-multimodale-interaktion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Multimodale Benutzungsoberflächen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Weber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http://www.inf.tu-dresden.de/?node_id=2606</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INF-PM-ANW, INF-VERT1,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INF-E-3, INF-VMI-10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INF-PM-ANW, INF-VERT1,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INF-04-FG-SOI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MINF-04-FG-EMW</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IST-05-FG-SOI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D-WW-INF-3402, D-WW-INF-3403, D-WW-INF-3411, D-WW-INF-3412, D-WW-INF-3413, INF-LE-WW, WI-MA-08-02, WI-MA-08-03, WI-MA-09-02, WI-MA-09-03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 Barrierefreie Literaturerstellung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Weber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https://tu-dresden.de/ing/informatik/institut-fuer-angewandte-informatik/mci/studium/lehrveranstaltungen-1/barrierefreie-literaturerstellung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INF-B-610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 INF-D-940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16</w:t>
    </w:r>
    <w:r>
      <w:fldChar w:fldCharType="end"/>
    </w:r>
    <w:r>
      <w:rPr/>
      <w:t xml:space="preserve"> </w:t>
    </w:r>
    <w:r>
      <w:rPr/>
      <w:t xml:space="preserve">/ </w:t>
    </w:r>
    <w:r>
      <w:rPr/>
      <w:fldChar w:fldCharType="begin"/>
    </w:r>
    <w:r>
      <w:instrText> NUMPAGES </w:instrText>
    </w:r>
    <w:r>
      <w:fldChar w:fldCharType="separate"/>
    </w:r>
    <w:r>
      <w:t>16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