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tabs>
          <w:tab w:val="left" w:pos="0" w:leader="none"/>
        </w:tabs>
        <w:spacing w:before="240" w:after="120"/>
        <w:ind w:start="0" w:hanging="0"/>
        <w:rPr/>
      </w:pPr>
      <w:r>
        <w:rPr/>
        <w:t>Lehrangebotsabfrage Sommersemester 2016 - Institut für Software- und Multimediatechnik</w:t>
      </w:r>
    </w:p>
    <w:p>
      <w:pPr>
        <w:pStyle w:val="Heading2"/>
        <w:numPr>
          <w:ilvl w:val="1"/>
          <w:numId w:val="1"/>
        </w:numPr>
        <w:tabs>
          <w:tab w:val="left" w:pos="0" w:leader="none"/>
        </w:tabs>
        <w:ind w:start="0" w:hanging="0"/>
        <w:rPr/>
      </w:pPr>
      <w:r>
        <w:rPr/>
        <w:t>Softwaretechnologie</w:t>
      </w:r>
    </w:p>
    <w:p>
      <w:pPr>
        <w:pStyle w:val="Firstparagraph"/>
        <w:rPr/>
      </w:pPr>
      <w:r>
        <w:rPr/>
        <w:t>In den Vorlagen finden Sie alle Lehrveranstaltungen tabellarisch aufgeführt, die Sie im vergangenen Sommersemester gemeldet hatten mit folgenden Informationen:</w:t>
      </w:r>
    </w:p>
    <w:p>
      <w:pPr>
        <w:pStyle w:val="TextBody"/>
        <w:numPr>
          <w:ilvl w:val="0"/>
          <w:numId w:val="2"/>
        </w:numPr>
        <w:tabs>
          <w:tab w:val="left" w:pos="0" w:leader="none"/>
        </w:tabs>
        <w:spacing w:before="0" w:after="0"/>
        <w:ind w:start="720" w:hanging="360"/>
        <w:rPr/>
      </w:pPr>
      <w:r>
        <w:rPr/>
        <w:t>Titel</w:t>
      </w:r>
    </w:p>
    <w:p>
      <w:pPr>
        <w:pStyle w:val="TextBody"/>
        <w:numPr>
          <w:ilvl w:val="0"/>
          <w:numId w:val="2"/>
        </w:numPr>
        <w:tabs>
          <w:tab w:val="left" w:pos="0" w:leader="none"/>
        </w:tabs>
        <w:spacing w:before="0" w:after="0"/>
        <w:ind w:start="720" w:hanging="360"/>
        <w:rPr/>
      </w:pPr>
      <w:r>
        <w:rPr/>
        <w:t>Umfang</w:t>
      </w:r>
    </w:p>
    <w:p>
      <w:pPr>
        <w:pStyle w:val="TextBody"/>
        <w:numPr>
          <w:ilvl w:val="0"/>
          <w:numId w:val="2"/>
        </w:numPr>
        <w:tabs>
          <w:tab w:val="left" w:pos="0" w:leader="none"/>
        </w:tabs>
        <w:spacing w:before="0" w:after="0"/>
        <w:ind w:start="720" w:hanging="360"/>
        <w:rPr/>
      </w:pPr>
      <w:r>
        <w:rPr/>
        <w:t>LV-Sprache ... deutsch/englisch</w:t>
      </w:r>
    </w:p>
    <w:p>
      <w:pPr>
        <w:pStyle w:val="TextBody"/>
        <w:numPr>
          <w:ilvl w:val="0"/>
          <w:numId w:val="2"/>
        </w:numPr>
        <w:tabs>
          <w:tab w:val="left" w:pos="0" w:leader="none"/>
        </w:tabs>
        <w:spacing w:before="0" w:after="0"/>
        <w:ind w:start="720" w:hanging="360"/>
        <w:rPr/>
      </w:pPr>
      <w:r>
        <w:rPr/>
        <w:t>Dozent/Prüfer ... Falls die LV von einem externen oder Gastdozenten gehalten wird, geben Sie bitte einen Fakultätsinternen Professor an, der die Prüfungen übernimmt, wenn der externe/Gastdozent dies nicht tun kann.</w:t>
      </w:r>
    </w:p>
    <w:p>
      <w:pPr>
        <w:pStyle w:val="TextBody"/>
        <w:numPr>
          <w:ilvl w:val="0"/>
          <w:numId w:val="2"/>
        </w:numPr>
        <w:tabs>
          <w:tab w:val="left" w:pos="0" w:leader="none"/>
        </w:tabs>
        <w:spacing w:before="0" w:after="0"/>
        <w:ind w:start="720" w:hanging="360"/>
        <w:rPr/>
      </w:pPr>
      <w:r>
        <w:rPr/>
        <w:t>Prüfung ... Bitte geben Sie hier die Prüfungsform der Lehrveranstaltung an, wenn diese in einem der folgenden Module angeboten wird: INF-AQUA, INF-B-510, INF-B-520, INF-B-530, INF-B-540, INF-B-610, INF-D-940.</w:t>
      </w:r>
    </w:p>
    <w:p>
      <w:pPr>
        <w:pStyle w:val="TextBody"/>
        <w:numPr>
          <w:ilvl w:val="0"/>
          <w:numId w:val="2"/>
        </w:numPr>
        <w:tabs>
          <w:tab w:val="left" w:pos="0" w:leader="none"/>
        </w:tabs>
        <w:spacing w:before="0" w:after="0"/>
        <w:ind w:start="720" w:hanging="360"/>
        <w:rPr/>
      </w:pPr>
      <w:r>
        <w:rPr/>
        <w:t>URL</w:t>
      </w:r>
    </w:p>
    <w:p>
      <w:pPr>
        <w:pStyle w:val="TextBody"/>
        <w:numPr>
          <w:ilvl w:val="0"/>
          <w:numId w:val="2"/>
        </w:numPr>
        <w:tabs>
          <w:tab w:val="left" w:pos="0" w:leader="none"/>
        </w:tabs>
        <w:spacing w:before="0" w:after="0"/>
        <w:ind w:start="720" w:hanging="360"/>
        <w:rPr/>
      </w:pPr>
      <w:r>
        <w:rPr/>
        <w:t>Module ... Die Module sind nach Studiengängen sortiert.</w:t>
      </w:r>
    </w:p>
    <w:p>
      <w:pPr>
        <w:pStyle w:val="Firstparagraph"/>
        <w:rPr/>
      </w:pPr>
      <w:r>
        <w:rPr/>
        <w:t>In der letzten Spalte der Tabelle haben Sie die Möglichkeit, Änderungen für die einzelnen LV einzutragen. Bitte lassen Sie die ersten beiden Spalten der Tabelle unangetastet. Bei der Modulzuordnung geben Sie Änderungen bitte in Form von "Hinzufügen in / Löschen aus Modul X" an (die Modulnummer genügt). Am Ende des Dokumentes finden Sie eine leere Tabelle als Vorlage für neue Lehrveranstaltungen. Bitte geben Sie bei neuen Lehrveranstaltungen an, ob Räume benötigt werden.</w:t>
      </w:r>
    </w:p>
    <w:p>
      <w:pPr>
        <w:pStyle w:val="TextBody"/>
        <w:rPr/>
      </w:pPr>
      <w:r>
        <w:rPr>
          <w:i/>
          <w:iCs/>
        </w:rPr>
        <w:t>Master-Niveau</w:t>
      </w:r>
      <w:r>
        <w:rPr/>
        <w:t xml:space="preserve"> Die Lehrveranstaltung ist an Master- bzw. Diplomstudenten im Hauptstudium gerichtet. Diese Angebot ist optional und nur für fortgeschrittene Studenten empfohlen.</w:t>
      </w:r>
    </w:p>
    <w:p>
      <w:pPr>
        <w:pStyle w:val="TextBody"/>
        <w:rPr/>
      </w:pPr>
      <w:r>
        <w:rPr>
          <w:i/>
          <w:iCs/>
        </w:rPr>
        <w:t>Module</w:t>
      </w:r>
      <w:r>
        <w:rPr/>
        <w:t xml:space="preserve"> Zusätzlich zu den Modulen aus Bachelor/Master/Diplom Informatik, Medieninformatik und Informationssystemtechnik gibt es noch folgende Module für andere Studiengänge</w:t>
      </w:r>
    </w:p>
    <w:p>
      <w:pPr>
        <w:pStyle w:val="TextBody"/>
        <w:numPr>
          <w:ilvl w:val="0"/>
          <w:numId w:val="3"/>
        </w:numPr>
        <w:tabs>
          <w:tab w:val="left" w:pos="0" w:leader="none"/>
        </w:tabs>
        <w:spacing w:before="0" w:after="0"/>
        <w:ind w:start="720" w:hanging="360"/>
        <w:rPr/>
      </w:pPr>
      <w:r>
        <w:rPr/>
        <w:t>MCL-* ... Master Computational Logic</w:t>
      </w:r>
    </w:p>
    <w:p>
      <w:pPr>
        <w:pStyle w:val="TextBody"/>
        <w:numPr>
          <w:ilvl w:val="0"/>
          <w:numId w:val="3"/>
        </w:numPr>
        <w:tabs>
          <w:tab w:val="left" w:pos="0" w:leader="none"/>
        </w:tabs>
        <w:spacing w:before="0" w:after="0"/>
        <w:ind w:start="720" w:hanging="360"/>
        <w:rPr/>
      </w:pPr>
      <w:r>
        <w:rPr/>
        <w:t>DSE-10* ... Master Distributed Systems Engineering (PO 2010)</w:t>
      </w:r>
    </w:p>
    <w:p>
      <w:pPr>
        <w:pStyle w:val="TextBody"/>
        <w:numPr>
          <w:ilvl w:val="0"/>
          <w:numId w:val="3"/>
        </w:numPr>
        <w:tabs>
          <w:tab w:val="left" w:pos="0" w:leader="none"/>
        </w:tabs>
        <w:spacing w:before="0" w:after="0"/>
        <w:ind w:start="720" w:hanging="360"/>
        <w:rPr/>
      </w:pPr>
      <w:r>
        <w:rPr/>
        <w:t>DSE-14* ... Master Distributed Systems Engineering (PO 2014)</w:t>
      </w:r>
    </w:p>
    <w:p>
      <w:pPr>
        <w:pStyle w:val="TextBody"/>
        <w:numPr>
          <w:ilvl w:val="0"/>
          <w:numId w:val="3"/>
        </w:numPr>
        <w:tabs>
          <w:tab w:val="left" w:pos="0" w:leader="none"/>
        </w:tabs>
        <w:spacing w:before="0" w:after="0"/>
        <w:ind w:start="720" w:hanging="360"/>
        <w:rPr/>
      </w:pPr>
      <w:r>
        <w:rPr/>
        <w:t>INF-LA* ... Bachelor/Master Lehramt</w:t>
      </w:r>
    </w:p>
    <w:p>
      <w:pPr>
        <w:pStyle w:val="TextBody"/>
        <w:numPr>
          <w:ilvl w:val="0"/>
          <w:numId w:val="3"/>
        </w:numPr>
        <w:tabs>
          <w:tab w:val="left" w:pos="0" w:leader="none"/>
        </w:tabs>
        <w:spacing w:before="0" w:after="0"/>
        <w:ind w:start="720" w:hanging="360"/>
        <w:rPr/>
      </w:pPr>
      <w:r>
        <w:rPr/>
        <w:t>INF-SE* ... Staatsexamen Lehramt</w:t>
      </w:r>
    </w:p>
    <w:p>
      <w:pPr>
        <w:pStyle w:val="Firstparagraph"/>
        <w:rPr/>
      </w:pPr>
      <w:r>
        <w:rPr/>
        <w:t>und folgende "Module" für ältere Studiengänge und Sonstiges</w:t>
      </w:r>
    </w:p>
    <w:p>
      <w:pPr>
        <w:pStyle w:val="TextBody"/>
        <w:numPr>
          <w:ilvl w:val="0"/>
          <w:numId w:val="4"/>
        </w:numPr>
        <w:tabs>
          <w:tab w:val="left" w:pos="0" w:leader="none"/>
        </w:tabs>
        <w:spacing w:before="0" w:after="0"/>
        <w:ind w:start="720" w:hanging="360"/>
        <w:rPr/>
      </w:pPr>
      <w:r>
        <w:rPr/>
        <w:t>INF-04-* ... Diplom Informatik, Studienordnung 2004</w:t>
      </w:r>
    </w:p>
    <w:p>
      <w:pPr>
        <w:pStyle w:val="TextBody"/>
        <w:numPr>
          <w:ilvl w:val="0"/>
          <w:numId w:val="4"/>
        </w:numPr>
        <w:tabs>
          <w:tab w:val="left" w:pos="0" w:leader="none"/>
        </w:tabs>
        <w:spacing w:before="0" w:after="0"/>
        <w:ind w:start="720" w:hanging="360"/>
        <w:rPr/>
      </w:pPr>
      <w:r>
        <w:rPr/>
        <w:t>MINF-04-* ... Diplom Medieninformatik, Studienordnung 2004</w:t>
      </w:r>
    </w:p>
    <w:p>
      <w:pPr>
        <w:pStyle w:val="TextBody"/>
        <w:numPr>
          <w:ilvl w:val="0"/>
          <w:numId w:val="4"/>
        </w:numPr>
        <w:tabs>
          <w:tab w:val="left" w:pos="0" w:leader="none"/>
        </w:tabs>
        <w:spacing w:before="0" w:after="0"/>
        <w:ind w:start="720" w:hanging="360"/>
        <w:rPr/>
      </w:pPr>
      <w:r>
        <w:rPr/>
        <w:t>IST-05-* ... Diplom Informationssystemtechnik, Studienordnung 2005</w:t>
      </w:r>
    </w:p>
    <w:p>
      <w:pPr>
        <w:pStyle w:val="TextBody"/>
        <w:numPr>
          <w:ilvl w:val="0"/>
          <w:numId w:val="4"/>
        </w:numPr>
        <w:tabs>
          <w:tab w:val="left" w:pos="0" w:leader="none"/>
        </w:tabs>
        <w:spacing w:before="0" w:after="0"/>
        <w:ind w:start="720" w:hanging="360"/>
        <w:rPr/>
      </w:pPr>
      <w:r>
        <w:rPr/>
        <w:t>INF-LE-* ... Lehrexport an andere Fakultäten</w:t>
      </w:r>
    </w:p>
    <w:p>
      <w:pPr>
        <w:pStyle w:val="TextBody"/>
        <w:numPr>
          <w:ilvl w:val="0"/>
          <w:numId w:val="4"/>
        </w:numPr>
        <w:tabs>
          <w:tab w:val="left" w:pos="0" w:leader="none"/>
        </w:tabs>
        <w:spacing w:before="0" w:after="0"/>
        <w:ind w:start="720" w:hanging="360"/>
        <w:rPr/>
      </w:pPr>
      <w:r>
        <w:rPr/>
        <w:t>FAK-INF-FF ... Fakultative Fächer</w:t>
      </w:r>
    </w:p>
    <w:p>
      <w:pPr>
        <w:pStyle w:val="Firstparagraph"/>
        <w:rPr/>
      </w:pPr>
      <w:r>
        <w:rPr>
          <w:i/>
          <w:iCs/>
        </w:rPr>
        <w:t>Prüfung</w:t>
      </w:r>
      <w:r>
        <w:rPr/>
        <w:t xml:space="preserve"> Art und Dauer von Prüfungsleistungen sind den Modulbeschreibungen zu entnehmen. Ausnahmen hierfür sind die Module INF-AQUA, INF-B-510/20/30/40, INF-B-610 und INF-D-940 - hier wird die Prüfungsform der jeweiligen Lehrveranstaltung explizit angegeben. Mögliche Prüfungsformen sind:</w:t>
      </w:r>
    </w:p>
    <w:p>
      <w:pPr>
        <w:pStyle w:val="TextBody"/>
        <w:numPr>
          <w:ilvl w:val="0"/>
          <w:numId w:val="5"/>
        </w:numPr>
        <w:tabs>
          <w:tab w:val="left" w:pos="0" w:leader="none"/>
        </w:tabs>
        <w:spacing w:before="0" w:after="0"/>
        <w:ind w:start="720" w:hanging="360"/>
        <w:rPr/>
      </w:pPr>
      <w:r>
        <w:rPr/>
        <w:t>Seminararbeit und Präsentation</w:t>
      </w:r>
    </w:p>
    <w:p>
      <w:pPr>
        <w:pStyle w:val="TextBody"/>
        <w:numPr>
          <w:ilvl w:val="0"/>
          <w:numId w:val="5"/>
        </w:numPr>
        <w:tabs>
          <w:tab w:val="left" w:pos="0" w:leader="none"/>
        </w:tabs>
        <w:spacing w:before="0" w:after="0"/>
        <w:ind w:start="720" w:hanging="360"/>
        <w:rPr/>
      </w:pPr>
      <w:r>
        <w:rPr/>
        <w:t>P(m) ... mündliche Prüfung</w:t>
      </w:r>
    </w:p>
    <w:p>
      <w:pPr>
        <w:pStyle w:val="TextBody"/>
        <w:numPr>
          <w:ilvl w:val="0"/>
          <w:numId w:val="5"/>
        </w:numPr>
        <w:tabs>
          <w:tab w:val="left" w:pos="0" w:leader="none"/>
        </w:tabs>
        <w:spacing w:before="0" w:after="0"/>
        <w:ind w:start="720" w:hanging="360"/>
        <w:rPr/>
      </w:pPr>
      <w:r>
        <w:rPr/>
        <w:t>P(s) ... schriftliche Prüfung</w:t>
      </w:r>
    </w:p>
    <w:p>
      <w:pPr>
        <w:pStyle w:val="TextBody"/>
        <w:numPr>
          <w:ilvl w:val="0"/>
          <w:numId w:val="5"/>
        </w:numPr>
        <w:tabs>
          <w:tab w:val="left" w:pos="0" w:leader="none"/>
        </w:tabs>
        <w:spacing w:before="0" w:after="0"/>
        <w:ind w:start="720" w:hanging="360"/>
        <w:rPr/>
      </w:pPr>
      <w:r>
        <w:rPr/>
        <w:t>P(PP) ... Praktikumsprotokoll</w:t>
      </w:r>
    </w:p>
    <w:p>
      <w:pPr>
        <w:pStyle w:val="TextBody"/>
        <w:numPr>
          <w:ilvl w:val="0"/>
          <w:numId w:val="5"/>
        </w:numPr>
        <w:tabs>
          <w:tab w:val="left" w:pos="0" w:leader="none"/>
        </w:tabs>
        <w:spacing w:before="0" w:after="0"/>
        <w:ind w:start="720" w:hanging="360"/>
        <w:rPr/>
      </w:pPr>
      <w:r>
        <w:rPr/>
        <w:t>P(sA) ... schriftliche Ausarbeitung/Seminararbeit</w:t>
      </w:r>
    </w:p>
    <w:p>
      <w:pPr>
        <w:pStyle w:val="TextBody"/>
        <w:numPr>
          <w:ilvl w:val="0"/>
          <w:numId w:val="5"/>
        </w:numPr>
        <w:tabs>
          <w:tab w:val="left" w:pos="0" w:leader="none"/>
        </w:tabs>
        <w:spacing w:before="0" w:after="0"/>
        <w:ind w:start="720" w:hanging="360"/>
        <w:rPr/>
      </w:pPr>
      <w:r>
        <w:rPr/>
        <w:t>P(PA) ... Projektarbeit</w:t>
      </w:r>
    </w:p>
    <w:p>
      <w:pPr>
        <w:pStyle w:val="TextBody"/>
        <w:numPr>
          <w:ilvl w:val="0"/>
          <w:numId w:val="5"/>
        </w:numPr>
        <w:tabs>
          <w:tab w:val="left" w:pos="0" w:leader="none"/>
        </w:tabs>
        <w:spacing w:before="0" w:after="0"/>
        <w:ind w:start="720" w:hanging="360"/>
        <w:rPr/>
      </w:pPr>
      <w:r>
        <w:rPr/>
        <w:t>P(PE) ... bewertbares Ergebnis des Praktikums</w:t>
      </w:r>
      <w:r>
        <w:br w:type="page"/>
      </w:r>
    </w:p>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Academic Skills in Computer Science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Aßmann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http://st.inf.tu-dresden.de/content/index.php?node=teaching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 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INF-AQUA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INF-04-FG-SWT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Ausgewählte Kapitel der Softwaretechnologie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2/0/0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Aßmann, Dr. Götz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Http://st.inf.tu-dresden.de/teaching/akst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INF-B-520,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INF-BAS3, 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INF-BI-4, INF-BI-5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INF-BAS3, 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INF-BAS3, 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INF-04-FG-SWT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MINF-04-FG-EMW</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IST-05-FG-SWT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INF-LE-MA, MATH-MA-INFSEN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Automotive Software Engineering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4/0/0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Aßmann, Dr. Hohlfeld</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http://st.inf.tu-dresden.de/teaching/ase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INF-BAS3, 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INF-BI-4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INF-BAS3, 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INF-BAS3, 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INF-04-FG-SWT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MINF-04-FG-EMW</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IST-05-FG-SWT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Component Based Software Engineering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Aßmann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http://st.inf.tu-dresden.de/teaching/cbse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INF-B-520,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INF-BI-4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INF-04-FG-SWT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MINF-04-FG-EMW</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IST-05-FG-SWT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MCL-CSE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DSE-10-E5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DSE-14-E4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D-WW-INF-3411, D-WW-INF-3412, D-WW-INF-3413, INF-LE-WW, WI-MA-08-02, WI-MA-09-02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Hauptseminar Softwaretechnologie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Aßmann, Dr. Malakuti, Dr. Demuth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http://st.inf.tu-dresden.de/teaching/hs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INF-BAS3, 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INF-BAS3, 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INF-BAS3, 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MINF-04-HS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D-WW-INF-3411, D-WW-INF-3412, D-WW-INF-3413, INF-LE-MA, MATH-MA-INFSEN, WI-MA-08-02, WI-MA-09-02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Komplexpraktikum Softwaretechnologie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0/0/4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Aßmann, Dr. Götz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P(PA)</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http://st.inf.tu-dresden.de/teaching/kp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INF-MA-PR, 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INF-E-4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MINF-04-KP-FG4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IST-05-KP</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D-WW-INF-3411, D-WW-INF-3412, D-WW-INF-3413, INF-LE-MA, INF-LE-WW, MATH-MA-INFSEN, WI-MA-08-02, WI-MA-09-02</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Objektorientierte Softwareentwicklung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Aßmann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FAK-INF-FF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Proseminar Softwaretechnologie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Aßmann, Dr. Demuth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http://st.inf.tu-dresden.de/teaching/ps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INF-D-520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MINF-04-PS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 Modellierung und Architektur von Softwaresystemen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0/2/0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Aßmann, Dr. Demuth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http://st.inf.tu-dresden.de/teaching/lss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INF-04-FG-SWT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FAK-INF-FF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Software-Reengineering</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Aßmann, Hr. Sneed</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http://st.inf.tu-dresden.de/teaching/sre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INF-BAS3, 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INF-BI-4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INF-BAS3, 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INF-BAS3, INF-VERT3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INF-04-FG-SWT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MINF-04-FG-EMW</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IST-05-FG-SWT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DSE-10-M4</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Softwaremanagement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Aßmann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http://st.inf.tu-dresden.de/teaching/swm</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INF-B-510, INF-B-520, INF-B-530, INF-B-540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INF-BI-5</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INF-BAS3</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INF-04-FG-SWT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MINF-04-FG-EMW</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IST-05-FG-SWT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INF-LE-MA, MATH-MA-INFSEN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Änderungen</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Softwaretechnologie</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2/2/0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Prof. Aßmann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L(PP+V)</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http://st.inf.tu-dresden.de/teaching/swt</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INF-B-310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INF-D-240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INF-B-310</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IST-05-PF-GS</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INF-LE-EUI, INF-LE-MA, INF-LE-PHY, INF-LE-WW, MATH-BA-INFC, MATH-MA-INFSEN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Fakultativ:</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tbl>
      <w:tblPr>
        <w:tblW w:w="15024" w:type="dxa"/>
        <w:jc w:val="center"/>
        <w:tblInd w:w="0" w:type="dxa"/>
        <w:tblBorders>
          <w:top w:val="single" w:sz="2" w:space="0" w:color="000000"/>
          <w:start w:val="single" w:sz="2" w:space="0" w:color="000000"/>
          <w:bottom w:val="single" w:sz="2" w:space="0" w:color="000000"/>
          <w:end w:val="single" w:sz="2" w:space="0" w:color="000000"/>
          <w:insideH w:val="single" w:sz="2" w:space="0" w:color="000000"/>
          <w:insideV w:val="single" w:sz="2" w:space="0" w:color="000000"/>
        </w:tblBorders>
        <w:tblCellMar>
          <w:top w:w="57" w:type="dxa"/>
          <w:start w:w="56" w:type="dxa"/>
          <w:bottom w:w="57" w:type="dxa"/>
          <w:end w:w="57" w:type="dxa"/>
        </w:tblCellMar>
      </w:tblPr>
      <w:tblGrid>
        <w:gridCol w:w="3118"/>
        <w:gridCol w:w="7937"/>
        <w:gridCol w:w="3969"/>
      </w:tblGrid>
      <w:tr>
        <w:trPr>
          <w:tblHeader w:val="true"/>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pageBreakBefore/>
              <w:rPr/>
            </w:pPr>
            <w:r>
              <w:rPr/>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Heading"/>
              <w:rPr/>
            </w:pPr>
            <w:r>
              <w:rPr/>
              <w:t>Änderung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Titel: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neue Lehrveranstaltung</w:t>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Umfang: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X/Y/Z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LV-Sprache: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englisch/deutsch</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Dozent/Prüfer:</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Dr. / Prof.</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verantw. Lehrstuhl: Professur XYZ</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shd w:fill="auto" w:val="clear"/>
            <w:tcMar>
              <w:top w:w="0" w:type="dxa"/>
              <w:start w:w="0" w:type="dxa"/>
              <w:bottom w:w="0" w:type="dxa"/>
              <w:end w:w="0"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Prüfung:</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Seminararbeit und Präsentation</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URL: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Räume: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Hörsaal/Seminarraum/FRZ</w:t>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Pflicht: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Bachelor INF/MINF Wahl: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Master MINF:</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MINF 2004: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Diplom IST 2005:</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CL:</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DSE-10:</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DSE-14:</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CSE:</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Lehramt: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r>
        <w:trPr/>
        <w:tc>
          <w:tcPr>
            <w:tcW w:w="3118"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TableContents"/>
              <w:rPr/>
            </w:pPr>
            <w:r>
              <w:rPr/>
              <w:t>Lehrexport:</w:t>
            </w:r>
          </w:p>
        </w:tc>
        <w:tc>
          <w:tcPr>
            <w:tcW w:w="7937"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c>
          <w:tcPr>
            <w:tcW w:w="3969" w:type="dxa"/>
            <w:tcBorders>
              <w:top w:val="single" w:sz="2" w:space="0" w:color="000000"/>
              <w:start w:val="single" w:sz="2" w:space="0" w:color="000000"/>
              <w:bottom w:val="single" w:sz="2" w:space="0" w:color="000000"/>
              <w:end w:val="single" w:sz="2" w:space="0" w:color="000000"/>
              <w:insideH w:val="single" w:sz="2" w:space="0" w:color="000000"/>
              <w:insideV w:val="single" w:sz="2" w:space="0" w:color="000000"/>
            </w:tcBorders>
            <w:shd w:fill="auto" w:val="clear"/>
            <w:tcMar>
              <w:start w:w="56" w:type="dxa"/>
            </w:tcMar>
          </w:tcPr>
          <w:p>
            <w:pPr>
              <w:pStyle w:val="Normal"/>
              <w:rPr/>
            </w:pPr>
            <w:r>
              <w:rPr/>
            </w:r>
          </w:p>
        </w:tc>
      </w:tr>
    </w:tbl>
    <w:p>
      <w:pPr>
        <w:pStyle w:val="Normal"/>
        <w:rPr/>
      </w:pPr>
      <w:r>
        <w:rPr/>
      </w:r>
    </w:p>
    <w:sectPr>
      <w:footerReference w:type="default" r:id="rId2"/>
      <w:type w:val="nextPage"/>
      <w:pgSz w:orient="landscape" w:w="16838" w:h="11906"/>
      <w:pgMar w:left="850" w:right="850" w:header="0" w:top="850" w:footer="567" w:bottom="1145"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Univers 45 Light">
    <w:charset w:val="01" w:characterSet="utf-8"/>
    <w:family w:val="auto"/>
    <w:pitch w:val="variable"/>
  </w:font>
  <w:font w:name="StarSymbol">
    <w:altName w:val="Arial Unicode MS"/>
    <w:charset w:val="01" w:characterSet="utf-8"/>
    <w:family w:val="auto"/>
    <w:pitch w:val="default"/>
  </w:font>
  <w:font w:name="Courier New">
    <w:charset w:val="01" w:characterSet="utf-8"/>
    <w:family w:val="modern"/>
    <w:pitch w:val="fixed"/>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16</w:t>
    </w:r>
    <w:r>
      <w:fldChar w:fldCharType="end"/>
    </w:r>
    <w:r>
      <w:rPr/>
      <w:t xml:space="preserve"> </w:t>
    </w:r>
    <w:r>
      <w:rPr/>
      <w:t xml:space="preserve">/ </w:t>
    </w:r>
    <w:r>
      <w:rPr/>
      <w:fldChar w:fldCharType="begin"/>
    </w:r>
    <w:r>
      <w:instrText> NUMPAGES </w:instrText>
    </w:r>
    <w:r>
      <w:fldChar w:fldCharType="separate"/>
    </w:r>
    <w:r>
      <w:t>16</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abstractNum w:abstractNumId="2">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3">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4">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abstractNum w:abstractNumId="5">
    <w:lvl w:ilvl="0">
      <w:start w:val="1"/>
      <w:numFmt w:val="bullet"/>
      <w:lvlText w:val=""/>
      <w:lvlJc w:val="start"/>
      <w:pPr>
        <w:tabs>
          <w:tab w:val="num" w:pos="720"/>
        </w:tabs>
        <w:ind w:start="720" w:hanging="360"/>
      </w:pPr>
      <w:rPr>
        <w:rFonts w:ascii="Symbol" w:hAnsi="Symbol" w:cs="Symbol" w:hint="default"/>
        <w:sz w:val="18"/>
        <w:szCs w:val="18"/>
        <w:rFonts w:cs="StarSymbol"/>
      </w:rPr>
    </w:lvl>
    <w:lvl w:ilvl="1">
      <w:start w:val="1"/>
      <w:numFmt w:val="bullet"/>
      <w:lvlText w:val="‣"/>
      <w:lvlJc w:val="start"/>
      <w:pPr>
        <w:tabs>
          <w:tab w:val="num" w:pos="1080"/>
        </w:tabs>
        <w:ind w:start="1080" w:hanging="360"/>
      </w:pPr>
      <w:rPr>
        <w:rFonts w:ascii="OpenSymbol" w:hAnsi="OpenSymbol" w:cs="OpenSymbol" w:hint="default"/>
        <w:sz w:val="18"/>
        <w:szCs w:val="18"/>
        <w:rFonts w:cs="StarSymbol"/>
      </w:rPr>
    </w:lvl>
    <w:lvl w:ilvl="2">
      <w:start w:val="1"/>
      <w:numFmt w:val="bullet"/>
      <w:lvlText w:val="⁃"/>
      <w:lvlJc w:val="start"/>
      <w:pPr>
        <w:tabs>
          <w:tab w:val="num" w:pos="1440"/>
        </w:tabs>
        <w:ind w:start="1440" w:hanging="360"/>
      </w:pPr>
      <w:rPr>
        <w:rFonts w:ascii="OpenSymbol" w:hAnsi="OpenSymbol" w:cs="OpenSymbol" w:hint="default"/>
        <w:sz w:val="18"/>
        <w:szCs w:val="18"/>
        <w:rFonts w:cs="StarSymbol"/>
      </w:rPr>
    </w:lvl>
    <w:lvl w:ilvl="3">
      <w:start w:val="1"/>
      <w:numFmt w:val="bullet"/>
      <w:lvlText w:val=""/>
      <w:lvlJc w:val="start"/>
      <w:pPr>
        <w:tabs>
          <w:tab w:val="num" w:pos="1800"/>
        </w:tabs>
        <w:ind w:start="1800" w:hanging="360"/>
      </w:pPr>
      <w:rPr>
        <w:rFonts w:ascii="Symbol" w:hAnsi="Symbol" w:cs="Symbol" w:hint="default"/>
        <w:sz w:val="18"/>
        <w:szCs w:val="18"/>
        <w:rFonts w:cs="StarSymbol"/>
      </w:rPr>
    </w:lvl>
    <w:lvl w:ilvl="4">
      <w:start w:val="1"/>
      <w:numFmt w:val="bullet"/>
      <w:lvlText w:val="‣"/>
      <w:lvlJc w:val="start"/>
      <w:pPr>
        <w:tabs>
          <w:tab w:val="num" w:pos="2160"/>
        </w:tabs>
        <w:ind w:start="2160" w:hanging="360"/>
      </w:pPr>
      <w:rPr>
        <w:rFonts w:ascii="OpenSymbol" w:hAnsi="OpenSymbol" w:cs="OpenSymbol" w:hint="default"/>
        <w:sz w:val="18"/>
        <w:szCs w:val="18"/>
        <w:rFonts w:cs="StarSymbol"/>
      </w:rPr>
    </w:lvl>
    <w:lvl w:ilvl="5">
      <w:start w:val="1"/>
      <w:numFmt w:val="bullet"/>
      <w:lvlText w:val="⁃"/>
      <w:lvlJc w:val="start"/>
      <w:pPr>
        <w:tabs>
          <w:tab w:val="num" w:pos="2520"/>
        </w:tabs>
        <w:ind w:start="2520" w:hanging="360"/>
      </w:pPr>
      <w:rPr>
        <w:rFonts w:ascii="OpenSymbol" w:hAnsi="OpenSymbol" w:cs="OpenSymbol" w:hint="default"/>
        <w:sz w:val="18"/>
        <w:szCs w:val="18"/>
        <w:rFonts w:cs="StarSymbol"/>
      </w:rPr>
    </w:lvl>
    <w:lvl w:ilvl="6">
      <w:start w:val="1"/>
      <w:numFmt w:val="bullet"/>
      <w:lvlText w:val=""/>
      <w:lvlJc w:val="start"/>
      <w:pPr>
        <w:tabs>
          <w:tab w:val="num" w:pos="2880"/>
        </w:tabs>
        <w:ind w:start="2880" w:hanging="360"/>
      </w:pPr>
      <w:rPr>
        <w:rFonts w:ascii="Symbol" w:hAnsi="Symbol" w:cs="Symbol" w:hint="default"/>
        <w:sz w:val="18"/>
        <w:szCs w:val="18"/>
        <w:rFonts w:cs="StarSymbol"/>
      </w:rPr>
    </w:lvl>
    <w:lvl w:ilvl="7">
      <w:start w:val="1"/>
      <w:numFmt w:val="bullet"/>
      <w:lvlText w:val="‣"/>
      <w:lvlJc w:val="start"/>
      <w:pPr>
        <w:tabs>
          <w:tab w:val="num" w:pos="3240"/>
        </w:tabs>
        <w:ind w:start="3240" w:hanging="360"/>
      </w:pPr>
      <w:rPr>
        <w:rFonts w:ascii="OpenSymbol" w:hAnsi="OpenSymbol" w:cs="OpenSymbol" w:hint="default"/>
        <w:sz w:val="18"/>
        <w:szCs w:val="18"/>
        <w:rFonts w:cs="StarSymbol"/>
      </w:rPr>
    </w:lvl>
    <w:lvl w:ilvl="8">
      <w:start w:val="1"/>
      <w:numFmt w:val="bullet"/>
      <w:lvlText w:val="⁃"/>
      <w:lvlJc w:val="start"/>
      <w:pPr>
        <w:tabs>
          <w:tab w:val="num" w:pos="3600"/>
        </w:tabs>
        <w:ind w:start="3600" w:hanging="360"/>
      </w:pPr>
      <w:rPr>
        <w:rFonts w:ascii="OpenSymbol" w:hAnsi="OpenSymbol" w:cs="Open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de-DE" w:eastAsia="zxx" w:bidi="zxx"/>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Univers 45 Light" w:hAnsi="Univers 45 Light" w:eastAsia="Lucida Sans Unicode" w:cs="Tahoma"/>
      <w:color w:val="auto"/>
      <w:sz w:val="24"/>
      <w:szCs w:val="24"/>
      <w:lang w:val="de-DE" w:eastAsia="zxx" w:bidi="zxx"/>
    </w:rPr>
  </w:style>
  <w:style w:type="paragraph" w:styleId="Heading1">
    <w:name w:val="Heading 1"/>
    <w:basedOn w:val="Heading"/>
    <w:next w:val="TextBody"/>
    <w:qFormat/>
    <w:pPr>
      <w:numPr>
        <w:ilvl w:val="0"/>
        <w:numId w:val="1"/>
      </w:numPr>
      <w:outlineLvl w:val="0"/>
      <w:outlineLvl w:val="0"/>
    </w:pPr>
    <w:rPr>
      <w:b/>
      <w:bCs/>
      <w:sz w:val="28"/>
      <w:szCs w:val="32"/>
    </w:rPr>
  </w:style>
  <w:style w:type="paragraph" w:styleId="Heading2">
    <w:name w:val="Heading 2"/>
    <w:basedOn w:val="Heading"/>
    <w:next w:val="TextBody"/>
    <w:qFormat/>
    <w:pPr>
      <w:numPr>
        <w:ilvl w:val="1"/>
        <w:numId w:val="1"/>
      </w:numPr>
      <w:outlineLvl w:val="1"/>
      <w:outlineLvl w:val="1"/>
    </w:pPr>
    <w:rPr>
      <w:b/>
      <w:bCs/>
      <w:i/>
      <w:iCs/>
      <w:sz w:val="24"/>
      <w:szCs w:val="28"/>
    </w:rPr>
  </w:style>
  <w:style w:type="paragraph" w:styleId="Heading3">
    <w:name w:val="Heading 3"/>
    <w:basedOn w:val="Heading"/>
    <w:next w:val="TextBody"/>
    <w:qFormat/>
    <w:pPr>
      <w:numPr>
        <w:ilvl w:val="2"/>
        <w:numId w:val="1"/>
      </w:numPr>
      <w:outlineLvl w:val="2"/>
      <w:outlineLvl w:val="2"/>
    </w:pPr>
    <w:rPr>
      <w:b/>
      <w:bCs/>
      <w:sz w:val="28"/>
      <w:szCs w:val="28"/>
    </w:rPr>
  </w:style>
  <w:style w:type="paragraph" w:styleId="Heading4">
    <w:name w:val="Heading 4"/>
    <w:basedOn w:val="Heading"/>
    <w:next w:val="TextBody"/>
    <w:qFormat/>
    <w:pPr>
      <w:numPr>
        <w:ilvl w:val="3"/>
        <w:numId w:val="1"/>
      </w:numPr>
      <w:outlineLvl w:val="3"/>
      <w:outlineLvl w:val="3"/>
    </w:pPr>
    <w:rPr>
      <w:b/>
      <w:bCs/>
      <w:i/>
      <w:iCs/>
      <w:sz w:val="24"/>
      <w:szCs w:val="24"/>
    </w:rPr>
  </w:style>
  <w:style w:type="paragraph" w:styleId="Heading5">
    <w:name w:val="Heading 5"/>
    <w:basedOn w:val="Heading"/>
    <w:next w:val="TextBody"/>
    <w:qFormat/>
    <w:pPr>
      <w:numPr>
        <w:ilvl w:val="4"/>
        <w:numId w:val="1"/>
      </w:numPr>
      <w:outlineLvl w:val="4"/>
      <w:outlineLvl w:val="4"/>
    </w:pPr>
    <w:rPr>
      <w:b/>
      <w:bCs/>
      <w:sz w:val="24"/>
      <w:szCs w:val="24"/>
    </w:rPr>
  </w:style>
  <w:style w:type="paragraph" w:styleId="Heading6">
    <w:name w:val="Heading 6"/>
    <w:basedOn w:val="Heading"/>
    <w:next w:val="TextBody"/>
    <w:qFormat/>
    <w:pPr>
      <w:numPr>
        <w:ilvl w:val="5"/>
        <w:numId w:val="1"/>
      </w:numPr>
      <w:outlineLvl w:val="5"/>
      <w:outlineLvl w:val="5"/>
    </w:pPr>
    <w:rPr>
      <w:b/>
      <w:bCs/>
      <w:sz w:val="21"/>
      <w:szCs w:val="21"/>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Internet 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paragraph" w:styleId="Heading">
    <w:name w:val="Heading"/>
    <w:basedOn w:val="Normal"/>
    <w:next w:val="TextBody"/>
    <w:qFormat/>
    <w:pPr>
      <w:keepNext/>
      <w:spacing w:before="240" w:after="120"/>
    </w:pPr>
    <w:rPr>
      <w:rFonts w:ascii="Univers 45 Light" w:hAnsi="Univers 45 Light" w:eastAsia="Lucida Sans Unicode" w:cs="Tahoma"/>
      <w:sz w:val="28"/>
      <w:szCs w:val="28"/>
    </w:rPr>
  </w:style>
  <w:style w:type="paragraph" w:styleId="TextBody">
    <w:name w:val="Text Body"/>
    <w:basedOn w:val="Normal"/>
    <w:pPr>
      <w:spacing w:before="86" w:after="86"/>
    </w:pPr>
    <w:rPr>
      <w:sz w:val="20"/>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start="567" w:end="567" w:hanging="0"/>
    </w:pPr>
    <w:rPr/>
  </w:style>
  <w:style w:type="paragraph" w:styleId="PreformattedText">
    <w:name w:val="Preformatted Text"/>
    <w:basedOn w:val="Normal"/>
    <w:qFormat/>
    <w:pPr>
      <w:spacing w:before="0" w:after="0"/>
    </w:pPr>
    <w:rPr>
      <w:rFonts w:ascii="Courier New" w:hAnsi="Courier New" w:eastAsia="Courier New" w:cs="Courier New"/>
      <w:sz w:val="20"/>
      <w:szCs w:val="20"/>
    </w:rPr>
  </w:style>
  <w:style w:type="paragraph" w:styleId="DefinitionTerm">
    <w:name w:val="Definition Term"/>
    <w:basedOn w:val="Normal"/>
    <w:next w:val="DefinitionDefinition"/>
    <w:qFormat/>
    <w:pPr>
      <w:spacing w:before="86" w:after="86"/>
    </w:pPr>
    <w:rPr/>
  </w:style>
  <w:style w:type="paragraph" w:styleId="DefinitionDefinition">
    <w:name w:val="Definition Definition"/>
    <w:basedOn w:val="Normal"/>
    <w:next w:val="TextBody"/>
    <w:qFormat/>
    <w:pPr>
      <w:ind w:start="720" w:end="0" w:hanging="0"/>
    </w:pPr>
    <w:rPr/>
  </w:style>
  <w:style w:type="paragraph" w:styleId="TableContents">
    <w:name w:val="Table Contents"/>
    <w:basedOn w:val="Normal"/>
    <w:qFormat/>
    <w:pPr>
      <w:suppressLineNumbers/>
      <w:ind w:start="43" w:end="43" w:hanging="0"/>
    </w:pPr>
    <w:rPr>
      <w:sz w:val="20"/>
    </w:rPr>
  </w:style>
  <w:style w:type="paragraph" w:styleId="TableHeading">
    <w:name w:val="Table Heading"/>
    <w:basedOn w:val="TableContents"/>
    <w:qFormat/>
    <w:pPr>
      <w:suppressLineNumbers/>
      <w:ind w:start="43" w:end="43" w:hanging="0"/>
      <w:jc w:val="center"/>
    </w:pPr>
    <w:rPr>
      <w:b/>
      <w:bCs/>
    </w:rPr>
  </w:style>
  <w:style w:type="paragraph" w:styleId="Footnote">
    <w:name w:val="Footnote"/>
    <w:basedOn w:val="Normal"/>
    <w:pPr>
      <w:suppressLineNumbers/>
      <w:ind w:start="283" w:end="0" w:hanging="283"/>
    </w:pPr>
    <w:rPr>
      <w:sz w:val="20"/>
      <w:szCs w:val="20"/>
    </w:rPr>
  </w:style>
  <w:style w:type="paragraph" w:styleId="Footer">
    <w:name w:val="Footer"/>
    <w:basedOn w:val="Normal"/>
    <w:pPr>
      <w:suppressLineNumbers/>
      <w:tabs>
        <w:tab w:val="center" w:pos="4680" w:leader="none"/>
        <w:tab w:val="right" w:pos="9360" w:leader="none"/>
      </w:tabs>
    </w:pPr>
    <w:rPr>
      <w:sz w:val="20"/>
    </w:rPr>
  </w:style>
  <w:style w:type="paragraph" w:styleId="DefinitionTermTight">
    <w:name w:val="Definition Term Tight"/>
    <w:basedOn w:val="Normal"/>
    <w:next w:val="DefinitionDefinitionTight"/>
    <w:qFormat/>
    <w:pPr>
      <w:spacing w:before="115" w:after="115"/>
    </w:pPr>
    <w:rPr/>
  </w:style>
  <w:style w:type="paragraph" w:styleId="DefinitionDefinitionTight">
    <w:name w:val="Definition Definition Tight"/>
    <w:basedOn w:val="Normal"/>
    <w:qFormat/>
    <w:pPr>
      <w:spacing w:before="0" w:after="0"/>
      <w:ind w:start="720" w:end="0" w:hanging="0"/>
    </w:pPr>
    <w:rPr/>
  </w:style>
  <w:style w:type="paragraph" w:styleId="Date">
    <w:name w:val="Date"/>
    <w:basedOn w:val="Normal"/>
    <w:next w:val="TextBody"/>
    <w:qFormat/>
    <w:pPr/>
    <w:rPr>
      <w:i/>
    </w:rPr>
  </w:style>
  <w:style w:type="paragraph" w:styleId="Author">
    <w:name w:val="Author"/>
    <w:basedOn w:val="Normal"/>
    <w:next w:val="Date"/>
    <w:qFormat/>
    <w:pPr/>
    <w:rPr>
      <w:i/>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paragraph" w:styleId="Firstparagraph">
    <w:name w:val="First paragraph"/>
    <w:basedOn w:val="Normal"/>
    <w:next w:val="TextBody"/>
    <w:qFormat/>
    <w:pPr/>
    <w:rPr>
      <w:sz w:val="20"/>
    </w:rPr>
  </w:style>
  <w:style w:type="paragraph" w:styleId="Title">
    <w:name w:val="Title"/>
    <w:basedOn w:val="Heading"/>
    <w:next w:val="TextBody"/>
    <w:qFormat/>
    <w:pPr>
      <w:jc w:val="center"/>
    </w:pPr>
    <w:rPr>
      <w:b/>
      <w:bCs/>
      <w:sz w:val="36"/>
      <w:szCs w:val="36"/>
    </w:rPr>
  </w:style>
  <w:style w:type="paragraph" w:styleId="Subtitle">
    <w:name w:val="Subtitle"/>
    <w:basedOn w:val="Heading"/>
    <w:next w:val="TextBody"/>
    <w:qFormat/>
    <w:pPr>
      <w:jc w:val="center"/>
    </w:pPr>
    <w:rPr>
      <w:i/>
      <w:iCs/>
      <w:sz w:val="28"/>
      <w:szCs w:val="28"/>
    </w:rPr>
  </w:style>
  <w:style w:type="numbering" w:styleId="Numbering1">
    <w:name w:val="Numbering 1"/>
  </w:style>
  <w:style w:type="numbering" w:styleId="Numbering2">
    <w:name w:val="Numbering 2"/>
  </w:style>
  <w:style w:type="numbering" w:styleId="Numbering3">
    <w:name w:val="Numbering 3"/>
  </w:style>
  <w:style w:type="numbering" w:styleId="Numbering4">
    <w:name w:val="Numbering 4"/>
  </w:style>
  <w:style w:type="numbering" w:styleId="Numbering5">
    <w:name w:val="Numbering 5"/>
  </w:style>
  <w:style w:type="numbering" w:styleId="List1">
    <w:name w:val="List 1"/>
  </w:style>
  <w:style w:type="numbering" w:styleId="List2">
    <w:name w:val="List 2"/>
  </w:style>
  <w:style w:type="numbering" w:styleId="List3">
    <w:name w:val="List 3"/>
  </w:style>
  <w:style w:type="numbering" w:styleId="List4">
    <w:name w:val="List 4"/>
  </w:style>
  <w:style w:type="numbering" w:styleId="List5">
    <w:name w:val="List 5"/>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LibreOffice/4.4.6.3$Linux_X86_64 LibreOffice_project/40$Build-3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de-DE</dc:language>
  <cp:revision>0</cp:revision>
</cp:coreProperties>
</file>